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8" w:rsidRDefault="00264831">
      <w:r>
        <w:rPr>
          <w:noProof/>
          <w:lang w:eastAsia="cs-CZ"/>
        </w:rPr>
        <w:pict>
          <v:rect id="_x0000_s1026" style="position:absolute;margin-left:423.5pt;margin-top:68.15pt;width:120.75pt;height:76.15pt;flip:x;z-index:251657728;mso-wrap-distance-top:7.2pt;mso-wrap-distance-bottom:7.2pt;mso-position-horizontal-relative:margin;mso-position-vertical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21.6pt,21.6pt,21.6pt,21.6pt">
              <w:txbxContent>
                <w:p w:rsidR="009F62D8" w:rsidRPr="008F4B18" w:rsidRDefault="009F62D8" w:rsidP="009278AD">
                  <w:pPr>
                    <w:tabs>
                      <w:tab w:val="left" w:pos="-284"/>
                    </w:tabs>
                    <w:spacing w:after="0" w:line="240" w:lineRule="auto"/>
                    <w:ind w:left="-284" w:right="-150"/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</w:pPr>
                  <w:r w:rsidRPr="008F4B18"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  <w:t>Tisková zpráva</w:t>
                  </w:r>
                </w:p>
                <w:p w:rsidR="009F62D8" w:rsidRPr="008F4B18" w:rsidRDefault="00E15B0B" w:rsidP="009278AD">
                  <w:pPr>
                    <w:tabs>
                      <w:tab w:val="left" w:pos="-284"/>
                    </w:tabs>
                    <w:spacing w:after="0" w:line="240" w:lineRule="auto"/>
                    <w:ind w:left="-284"/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  <w:t>1</w:t>
                  </w:r>
                  <w:r w:rsidR="00264831"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  <w:t>9</w:t>
                  </w:r>
                  <w:r w:rsidR="009F62D8"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  <w:t>. 3</w:t>
                  </w:r>
                  <w:r w:rsidR="009F62D8" w:rsidRPr="008F4B18"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  <w:t>. 201</w:t>
                  </w:r>
                  <w:r>
                    <w:rPr>
                      <w:rFonts w:ascii="Gill Sans MT" w:hAnsi="Gill Sans MT" w:cs="Gill Sans MT"/>
                      <w:b/>
                      <w:bCs/>
                      <w:sz w:val="18"/>
                      <w:szCs w:val="18"/>
                    </w:rPr>
                    <w:t>7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4.75pt;height:70.5pt;visibility:visible">
            <v:imagedata r:id="rId8" o:title=""/>
          </v:shape>
        </w:pict>
      </w:r>
    </w:p>
    <w:p w:rsidR="009F62D8" w:rsidRPr="007A0DCA" w:rsidRDefault="009F62D8" w:rsidP="00DE615E">
      <w:pPr>
        <w:rPr>
          <w:rFonts w:ascii="Gill Sans MT" w:hAnsi="Gill Sans MT" w:cs="Gill Sans MT"/>
          <w:b/>
          <w:bCs/>
          <w:sz w:val="40"/>
          <w:szCs w:val="40"/>
        </w:rPr>
      </w:pPr>
      <w:r w:rsidRPr="007A0DCA">
        <w:rPr>
          <w:rFonts w:ascii="Gill Sans MT" w:hAnsi="Gill Sans MT" w:cs="Gill Sans MT"/>
          <w:b/>
          <w:bCs/>
          <w:sz w:val="40"/>
          <w:szCs w:val="40"/>
        </w:rPr>
        <w:t>Bližší informace o čistírnách odpadních vod</w:t>
      </w:r>
    </w:p>
    <w:p w:rsidR="009F62D8" w:rsidRPr="00DC5713" w:rsidRDefault="009F62D8" w:rsidP="00657771">
      <w:pPr>
        <w:jc w:val="both"/>
        <w:rPr>
          <w:rFonts w:ascii="Gill Sans MT" w:hAnsi="Gill Sans MT" w:cs="Gill Sans MT"/>
          <w:b/>
          <w:bCs/>
          <w:sz w:val="20"/>
          <w:szCs w:val="20"/>
        </w:rPr>
      </w:pPr>
      <w:r w:rsidRPr="00DC5713">
        <w:rPr>
          <w:rFonts w:ascii="Gill Sans MT" w:hAnsi="Gill Sans MT" w:cs="Gill Sans MT"/>
          <w:b/>
          <w:bCs/>
          <w:sz w:val="20"/>
          <w:szCs w:val="20"/>
        </w:rPr>
        <w:t>ČOV Jičín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24 000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ob</w:t>
      </w:r>
      <w:r w:rsidRPr="00DC5713">
        <w:rPr>
          <w:rFonts w:ascii="Gill Sans MT" w:hAnsi="Gill Sans MT" w:cs="Gill Sans MT"/>
          <w:sz w:val="18"/>
          <w:szCs w:val="18"/>
        </w:rPr>
        <w:t>čanů</w:t>
      </w:r>
      <w:proofErr w:type="spellEnd"/>
      <w:r w:rsidRPr="00DC5713">
        <w:rPr>
          <w:rFonts w:ascii="Gill Sans MT" w:hAnsi="Gill Sans MT" w:cs="Gill Sans MT"/>
          <w:sz w:val="18"/>
          <w:szCs w:val="18"/>
        </w:rPr>
        <w:t xml:space="preserve"> z Jičína, Valdic, Popovic, </w:t>
      </w:r>
      <w:proofErr w:type="spellStart"/>
      <w:r w:rsidRPr="00DC5713">
        <w:rPr>
          <w:rFonts w:ascii="Gill Sans MT" w:hAnsi="Gill Sans MT" w:cs="Gill Sans MT"/>
          <w:sz w:val="18"/>
          <w:szCs w:val="18"/>
        </w:rPr>
        <w:t>Robous</w:t>
      </w:r>
      <w:proofErr w:type="spellEnd"/>
      <w:r w:rsidRPr="00DC5713">
        <w:rPr>
          <w:rFonts w:ascii="Gill Sans MT" w:hAnsi="Gill Sans MT" w:cs="Gill Sans MT"/>
          <w:sz w:val="18"/>
          <w:szCs w:val="18"/>
        </w:rPr>
        <w:t xml:space="preserve"> a </w:t>
      </w:r>
      <w:proofErr w:type="spellStart"/>
      <w:r w:rsidRPr="00DC5713">
        <w:rPr>
          <w:rFonts w:ascii="Gill Sans MT" w:hAnsi="Gill Sans MT" w:cs="Gill Sans MT"/>
          <w:sz w:val="18"/>
          <w:szCs w:val="18"/>
        </w:rPr>
        <w:t>Vitiněvse</w:t>
      </w:r>
      <w:proofErr w:type="spellEnd"/>
      <w:r w:rsidRPr="00DC5713">
        <w:rPr>
          <w:rFonts w:ascii="Gill Sans MT" w:hAnsi="Gill Sans MT" w:cs="Gill Sans MT"/>
          <w:sz w:val="18"/>
          <w:szCs w:val="18"/>
        </w:rPr>
        <w:t xml:space="preserve"> využívá ČOV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35 000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obyvatel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je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nyní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celková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kapacita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r w:rsidRPr="00DC5713">
        <w:rPr>
          <w:rFonts w:ascii="Gill Sans MT" w:hAnsi="Gill Sans MT" w:cs="Gill Sans MT"/>
          <w:sz w:val="18"/>
          <w:szCs w:val="18"/>
        </w:rPr>
        <w:t xml:space="preserve">ČOV 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7660 m3/den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objemová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kapacita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r w:rsidRPr="00DC5713">
        <w:rPr>
          <w:rFonts w:ascii="Gill Sans MT" w:hAnsi="Gill Sans MT" w:cs="Gill Sans MT"/>
          <w:sz w:val="18"/>
          <w:szCs w:val="18"/>
        </w:rPr>
        <w:t xml:space="preserve">čistírny 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1 500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tun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produkce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kalu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za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rok</w:t>
      </w:r>
      <w:proofErr w:type="spellEnd"/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 xml:space="preserve">produkce kalu je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odvážena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specializovanou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firmou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ke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kompostování</w:t>
      </w:r>
      <w:proofErr w:type="spellEnd"/>
    </w:p>
    <w:p w:rsidR="009F62D8" w:rsidRPr="00DC5713" w:rsidRDefault="00264831" w:rsidP="00AF5618">
      <w:pPr>
        <w:tabs>
          <w:tab w:val="left" w:pos="7938"/>
        </w:tabs>
        <w:spacing w:line="280" w:lineRule="atLeast"/>
        <w:ind w:right="2266"/>
        <w:rPr>
          <w:rFonts w:ascii="Gill Sans MT" w:hAnsi="Gill Sans MT" w:cs="Gill Sans MT"/>
          <w:sz w:val="18"/>
          <w:szCs w:val="18"/>
        </w:rPr>
      </w:pPr>
      <w:r>
        <w:rPr>
          <w:noProof/>
          <w:lang w:eastAsia="cs-CZ"/>
        </w:rPr>
        <w:pict>
          <v:shape id="_x0000_s1027" type="#_x0000_t75" alt="podklady pro sazbu DOC - illu obecna.jpg" style="position:absolute;margin-left:427.9pt;margin-top:635.75pt;width:63.6pt;height:93.3pt;z-index:251658752;visibility:visible;mso-position-horizontal-relative:margin;mso-position-vertical-relative:margin">
            <v:imagedata r:id="rId9" o:title=""/>
            <w10:wrap anchorx="margin" anchory="margin"/>
          </v:shape>
        </w:pict>
      </w:r>
      <w:r w:rsidR="009F62D8" w:rsidRPr="00DC5713">
        <w:rPr>
          <w:rFonts w:ascii="Gill Sans MT" w:hAnsi="Gill Sans MT" w:cs="Gill Sans MT"/>
          <w:sz w:val="18"/>
          <w:szCs w:val="18"/>
        </w:rPr>
        <w:t>Rekonstrukce a modernizace čistírny odpadních vod v Jičíně proběhla v rámci rozsáhlé investiční akce Cidlina v letech 2008 - 2009. Stavbu prováděla společnost GEOSAN GROUP a.s. a investorem stavby byla Vodohospodářská a obchodní společnost a.s., která získala na akci finanční prostředky z Fondu soudržnosti EU. Náklady na celý projekt tvořily téměř 700 milionů korun. Při rekonstrukci ČOV Jičín byly využity moderní technologie, aby čištění odpadních vod splňovalo veškeré parametry pro jejich vypouštění s ohledem na životní prostředí. Čistíme zde jak splaškové odpadní vody, tak odpadní vody dešťové, za použití mechanicko – biologické technologie čištění. Současně na této ČOV jako v jediné využíváme produkovaný kal ke zplyňování na bioplyn, který používáme dále pro energetický provoz ČOV. Ze zhruba 75 % je tato ČOV energeticky soběstačná. Je zde umístěn také centrální velín a dispečink VOS, odkud je celá ČOV automaticky řízena a je odtud sledován provoz ostatních ČOV a čerpacích stanic odpadních vod společnosti VOS</w:t>
      </w:r>
      <w:r w:rsidR="00DC5713" w:rsidRPr="00DC5713">
        <w:rPr>
          <w:rFonts w:ascii="Gill Sans MT" w:hAnsi="Gill Sans MT" w:cs="Gill Sans MT"/>
          <w:sz w:val="18"/>
          <w:szCs w:val="18"/>
        </w:rPr>
        <w:t xml:space="preserve"> a.s.</w:t>
      </w:r>
      <w:r w:rsidR="009F62D8" w:rsidRPr="00DC5713">
        <w:rPr>
          <w:rFonts w:ascii="Gill Sans MT" w:hAnsi="Gill Sans MT" w:cs="Gill Sans MT"/>
          <w:sz w:val="18"/>
          <w:szCs w:val="18"/>
        </w:rPr>
        <w:t xml:space="preserve"> Od roku 2015 je zde také centralizována zákaznická linka pro hlášení poruch a havárií na vodovodních řadech a kanalizacích.</w:t>
      </w:r>
    </w:p>
    <w:p w:rsidR="009F62D8" w:rsidRPr="00DC5713" w:rsidRDefault="009F62D8" w:rsidP="007A0DCA">
      <w:pPr>
        <w:jc w:val="both"/>
        <w:rPr>
          <w:rFonts w:ascii="Gill Sans MT" w:hAnsi="Gill Sans MT" w:cs="Gill Sans MT"/>
          <w:b/>
          <w:bCs/>
          <w:sz w:val="20"/>
          <w:szCs w:val="20"/>
        </w:rPr>
      </w:pPr>
      <w:r w:rsidRPr="00DC5713">
        <w:rPr>
          <w:rFonts w:ascii="Gill Sans MT" w:hAnsi="Gill Sans MT" w:cs="Gill Sans MT"/>
          <w:b/>
          <w:bCs/>
          <w:sz w:val="20"/>
          <w:szCs w:val="20"/>
        </w:rPr>
        <w:t>ČOV Hořice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  <w:lang w:val="en-US"/>
        </w:rPr>
        <w:t>8 </w:t>
      </w:r>
      <w:r w:rsidRPr="00DC5713">
        <w:rPr>
          <w:rFonts w:ascii="Gill Sans MT" w:hAnsi="Gill Sans MT" w:cs="Gill Sans MT"/>
          <w:sz w:val="18"/>
          <w:szCs w:val="18"/>
        </w:rPr>
        <w:t>000 občanů z Hořic využívá ČOV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 xml:space="preserve">17 000 obyvatel je celková kapacita ČOV 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>3 066 m3/den objemová kapacita čistírny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>1 000 tun produkce kalu za rok</w:t>
      </w:r>
    </w:p>
    <w:p w:rsidR="009F62D8" w:rsidRPr="00DC5713" w:rsidRDefault="009F62D8" w:rsidP="00AF56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 xml:space="preserve">produkce kalu je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odvážena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speciální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firmou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ke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kompostování</w:t>
      </w:r>
      <w:proofErr w:type="spellEnd"/>
    </w:p>
    <w:p w:rsidR="00264831" w:rsidRDefault="009F62D8" w:rsidP="00AF5618">
      <w:pPr>
        <w:tabs>
          <w:tab w:val="left" w:pos="7938"/>
        </w:tabs>
        <w:spacing w:line="280" w:lineRule="atLeast"/>
        <w:ind w:right="2266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 xml:space="preserve">ČOV v Hořicích byla uvedena do provozu v roce 1995. Čistíme zde jak splaškové odpadní vody, tak odpadní vody dešťové, za použití mechanicko – biologické technologie čištění. Celý proces čištění vod je řízen moderním počítačovým systémem. Stavbu prováděly společnosti KCA ORBIT Brno, Vodohospodářské stavby Hradec Králové a.s. a KUNST Hranice. Technologii čištění odpadní vody a řízení provozu dodávala dánská firma </w:t>
      </w:r>
      <w:proofErr w:type="spellStart"/>
      <w:r w:rsidRPr="00DC5713">
        <w:rPr>
          <w:rFonts w:ascii="Gill Sans MT" w:hAnsi="Gill Sans MT" w:cs="Gill Sans MT"/>
          <w:sz w:val="18"/>
          <w:szCs w:val="18"/>
        </w:rPr>
        <w:t>Krüger</w:t>
      </w:r>
      <w:proofErr w:type="spellEnd"/>
      <w:r w:rsidRPr="00DC5713">
        <w:rPr>
          <w:rFonts w:ascii="Gill Sans MT" w:hAnsi="Gill Sans MT" w:cs="Gill Sans MT"/>
          <w:sz w:val="18"/>
          <w:szCs w:val="18"/>
        </w:rPr>
        <w:t>. V té době se jednalo o unikátní technologii na území ČR. Investorem stavby je město Hořice. V nejbližších letech by měla ČOV projít celkovou rekonstrukcí a modernizací.</w:t>
      </w:r>
      <w:r w:rsidRPr="00AF5618">
        <w:rPr>
          <w:rFonts w:ascii="Gill Sans MT" w:hAnsi="Gill Sans MT" w:cs="Gill Sans MT"/>
          <w:sz w:val="18"/>
          <w:szCs w:val="18"/>
        </w:rPr>
        <w:t xml:space="preserve">  </w:t>
      </w:r>
    </w:p>
    <w:p w:rsidR="00264831" w:rsidRPr="00657771" w:rsidRDefault="00264831" w:rsidP="00264831">
      <w:pPr>
        <w:jc w:val="both"/>
        <w:rPr>
          <w:rFonts w:ascii="Gill Sans MT" w:hAnsi="Gill Sans MT" w:cs="Gill Sans MT"/>
          <w:b/>
          <w:bCs/>
          <w:sz w:val="20"/>
          <w:szCs w:val="20"/>
        </w:rPr>
      </w:pPr>
      <w:r w:rsidRPr="00657771">
        <w:rPr>
          <w:rFonts w:ascii="Gill Sans MT" w:hAnsi="Gill Sans MT" w:cs="Gill Sans MT"/>
          <w:b/>
          <w:bCs/>
          <w:sz w:val="20"/>
          <w:szCs w:val="20"/>
        </w:rPr>
        <w:lastRenderedPageBreak/>
        <w:t>ČOV Stará Paka</w:t>
      </w:r>
    </w:p>
    <w:p w:rsidR="00264831" w:rsidRPr="00DC5713" w:rsidRDefault="00264831" w:rsidP="00264831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>11 000 obyvatel z Nové a Staré Paky využívá ČOV</w:t>
      </w:r>
    </w:p>
    <w:p w:rsidR="00264831" w:rsidRPr="00DC5713" w:rsidRDefault="00264831" w:rsidP="00264831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 xml:space="preserve">14 000 obyvatel je celková kapacita ČOV </w:t>
      </w:r>
    </w:p>
    <w:p w:rsidR="00264831" w:rsidRPr="00DC5713" w:rsidRDefault="00264831" w:rsidP="00264831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>3 821 m3/den objemová kapacita čistírny</w:t>
      </w:r>
    </w:p>
    <w:p w:rsidR="00264831" w:rsidRPr="00DC5713" w:rsidRDefault="00264831" w:rsidP="00264831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>1 000 tun produkce kalu za rok</w:t>
      </w:r>
    </w:p>
    <w:p w:rsidR="00264831" w:rsidRPr="00DC5713" w:rsidRDefault="00264831" w:rsidP="0026483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 xml:space="preserve">produkce kalu je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odvážena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speciální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firmou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ke</w:t>
      </w:r>
      <w:proofErr w:type="spellEnd"/>
      <w:r w:rsidRPr="00DC5713">
        <w:rPr>
          <w:rFonts w:ascii="Gill Sans MT" w:hAnsi="Gill Sans MT" w:cs="Gill Sans MT"/>
          <w:sz w:val="18"/>
          <w:szCs w:val="18"/>
          <w:lang w:val="en-US"/>
        </w:rPr>
        <w:t xml:space="preserve"> </w:t>
      </w:r>
      <w:proofErr w:type="spellStart"/>
      <w:r w:rsidRPr="00DC5713">
        <w:rPr>
          <w:rFonts w:ascii="Gill Sans MT" w:hAnsi="Gill Sans MT" w:cs="Gill Sans MT"/>
          <w:sz w:val="18"/>
          <w:szCs w:val="18"/>
          <w:lang w:val="en-US"/>
        </w:rPr>
        <w:t>kompostování</w:t>
      </w:r>
      <w:proofErr w:type="spellEnd"/>
    </w:p>
    <w:p w:rsidR="00264831" w:rsidRPr="00DC5713" w:rsidRDefault="00264831" w:rsidP="00264831">
      <w:pPr>
        <w:tabs>
          <w:tab w:val="left" w:pos="7938"/>
        </w:tabs>
        <w:spacing w:line="280" w:lineRule="atLeast"/>
        <w:ind w:right="2266"/>
        <w:rPr>
          <w:rFonts w:ascii="Gill Sans MT" w:hAnsi="Gill Sans MT" w:cs="Gill Sans MT"/>
          <w:sz w:val="18"/>
          <w:szCs w:val="18"/>
        </w:rPr>
      </w:pPr>
      <w:r w:rsidRPr="00DC5713">
        <w:rPr>
          <w:rFonts w:ascii="Gill Sans MT" w:hAnsi="Gill Sans MT" w:cs="Gill Sans MT"/>
          <w:sz w:val="18"/>
          <w:szCs w:val="18"/>
        </w:rPr>
        <w:t>Rekonstrukce a modernizace čistírny odpadních vod v obci Stará Paka probíhala v období duben 2012 - červenec 2013. Slavnostně byla ČOV otevřena 20. 9. 2013. Při její rekonstrukci byly využity moderní technologie, aby vyčištěná odpadní voda splňovala veškeré parametry pro vypouštěné vody do toků s ohledem na životní prostředí. Čistíme zde jak splaškové odpadní vody, tak odpadní vody dešťové, za použití mechanicko – biologické technologie čištění. Stavbu prováděla společnost Metrostav a.s., investorem stavby je město Nová Paka, které získalo finanční prostředky z Operačního programu Životní prostředí. Celkové náklady stavby byly 95,3 milionů korun bez DPH a dotace činila 66,3 milionů.</w:t>
      </w:r>
    </w:p>
    <w:p w:rsidR="009F62D8" w:rsidRPr="00AF5618" w:rsidRDefault="00264831" w:rsidP="00AF5618">
      <w:pPr>
        <w:tabs>
          <w:tab w:val="left" w:pos="7938"/>
        </w:tabs>
        <w:spacing w:line="280" w:lineRule="atLeast"/>
        <w:ind w:right="2266"/>
        <w:rPr>
          <w:rFonts w:ascii="Gill Sans MT" w:hAnsi="Gill Sans MT" w:cs="Gill Sans MT"/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w:pict>
          <v:shape id="Obrázek 5" o:spid="_x0000_s1028" type="#_x0000_t75" alt="podklady pro sazbu DOC - illu obecna.jpg" style="position:absolute;margin-left:434.5pt;margin-top:644.35pt;width:63.55pt;height:93.45pt;z-index:251656704;visibility:visible;mso-position-horizontal-relative:margin;mso-position-vertical-relative:margin">
            <v:imagedata r:id="rId9" o:title=""/>
            <w10:wrap anchorx="margin" anchory="margin"/>
          </v:shape>
        </w:pict>
      </w:r>
    </w:p>
    <w:sectPr w:rsidR="009F62D8" w:rsidRPr="00AF5618" w:rsidSect="00C4669A">
      <w:pgSz w:w="11906" w:h="16838"/>
      <w:pgMar w:top="1021" w:right="851" w:bottom="1985" w:left="851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D8" w:rsidRDefault="009F62D8" w:rsidP="00E62DD0">
      <w:pPr>
        <w:spacing w:after="0" w:line="240" w:lineRule="auto"/>
      </w:pPr>
      <w:r>
        <w:separator/>
      </w:r>
    </w:p>
  </w:endnote>
  <w:endnote w:type="continuationSeparator" w:id="0">
    <w:p w:rsidR="009F62D8" w:rsidRDefault="009F62D8" w:rsidP="00E6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D8" w:rsidRDefault="009F62D8" w:rsidP="00E62DD0">
      <w:pPr>
        <w:spacing w:after="0" w:line="240" w:lineRule="auto"/>
      </w:pPr>
      <w:r>
        <w:separator/>
      </w:r>
    </w:p>
  </w:footnote>
  <w:footnote w:type="continuationSeparator" w:id="0">
    <w:p w:rsidR="009F62D8" w:rsidRDefault="009F62D8" w:rsidP="00E6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64DC"/>
    <w:multiLevelType w:val="hybridMultilevel"/>
    <w:tmpl w:val="4F8CFF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992CC0"/>
    <w:multiLevelType w:val="hybridMultilevel"/>
    <w:tmpl w:val="EA30C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93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CA6"/>
    <w:rsid w:val="00005D77"/>
    <w:rsid w:val="000541DD"/>
    <w:rsid w:val="00176916"/>
    <w:rsid w:val="00180459"/>
    <w:rsid w:val="001C5A21"/>
    <w:rsid w:val="00213188"/>
    <w:rsid w:val="00264831"/>
    <w:rsid w:val="00275CB6"/>
    <w:rsid w:val="002A564F"/>
    <w:rsid w:val="002C6858"/>
    <w:rsid w:val="002D4094"/>
    <w:rsid w:val="003008DA"/>
    <w:rsid w:val="00352744"/>
    <w:rsid w:val="00354F38"/>
    <w:rsid w:val="00370592"/>
    <w:rsid w:val="00376D7F"/>
    <w:rsid w:val="0038716A"/>
    <w:rsid w:val="00394F31"/>
    <w:rsid w:val="003A7B37"/>
    <w:rsid w:val="003B5CF3"/>
    <w:rsid w:val="003C77CB"/>
    <w:rsid w:val="003E41FE"/>
    <w:rsid w:val="004339B7"/>
    <w:rsid w:val="00455E9C"/>
    <w:rsid w:val="00460607"/>
    <w:rsid w:val="0047446C"/>
    <w:rsid w:val="004960A9"/>
    <w:rsid w:val="00575A0B"/>
    <w:rsid w:val="005838DA"/>
    <w:rsid w:val="005858D0"/>
    <w:rsid w:val="00585A69"/>
    <w:rsid w:val="00595EF7"/>
    <w:rsid w:val="005976E2"/>
    <w:rsid w:val="005A0C09"/>
    <w:rsid w:val="005C58A5"/>
    <w:rsid w:val="005C639D"/>
    <w:rsid w:val="005F7D78"/>
    <w:rsid w:val="00621D04"/>
    <w:rsid w:val="006260FB"/>
    <w:rsid w:val="00657771"/>
    <w:rsid w:val="006627C6"/>
    <w:rsid w:val="0067257C"/>
    <w:rsid w:val="00684287"/>
    <w:rsid w:val="006E5AC0"/>
    <w:rsid w:val="006E79A7"/>
    <w:rsid w:val="00715AED"/>
    <w:rsid w:val="0079236C"/>
    <w:rsid w:val="007A0DCA"/>
    <w:rsid w:val="007B0E83"/>
    <w:rsid w:val="007B5CA6"/>
    <w:rsid w:val="007D6210"/>
    <w:rsid w:val="00805385"/>
    <w:rsid w:val="008247C5"/>
    <w:rsid w:val="00860697"/>
    <w:rsid w:val="00887435"/>
    <w:rsid w:val="008B4084"/>
    <w:rsid w:val="008B60B7"/>
    <w:rsid w:val="008D0389"/>
    <w:rsid w:val="008F4B18"/>
    <w:rsid w:val="009278AD"/>
    <w:rsid w:val="00931495"/>
    <w:rsid w:val="00950296"/>
    <w:rsid w:val="00953BB8"/>
    <w:rsid w:val="009C48E1"/>
    <w:rsid w:val="009F62D8"/>
    <w:rsid w:val="00A26EB3"/>
    <w:rsid w:val="00A26EBC"/>
    <w:rsid w:val="00A81965"/>
    <w:rsid w:val="00AC44D8"/>
    <w:rsid w:val="00AD35BF"/>
    <w:rsid w:val="00AD6547"/>
    <w:rsid w:val="00AF5618"/>
    <w:rsid w:val="00AF621A"/>
    <w:rsid w:val="00B264E3"/>
    <w:rsid w:val="00B82BE7"/>
    <w:rsid w:val="00BF6C77"/>
    <w:rsid w:val="00C31705"/>
    <w:rsid w:val="00C4669A"/>
    <w:rsid w:val="00C91984"/>
    <w:rsid w:val="00CD36B2"/>
    <w:rsid w:val="00D15DE5"/>
    <w:rsid w:val="00D62533"/>
    <w:rsid w:val="00D82F6C"/>
    <w:rsid w:val="00DC5713"/>
    <w:rsid w:val="00DE615E"/>
    <w:rsid w:val="00E15B0B"/>
    <w:rsid w:val="00E165B4"/>
    <w:rsid w:val="00E26848"/>
    <w:rsid w:val="00E62DD0"/>
    <w:rsid w:val="00E63C80"/>
    <w:rsid w:val="00E806BB"/>
    <w:rsid w:val="00EF2645"/>
    <w:rsid w:val="00F32022"/>
    <w:rsid w:val="00F36B54"/>
    <w:rsid w:val="00F43176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F3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2D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2DD0"/>
    <w:rPr>
      <w:rFonts w:ascii="Cambria" w:hAnsi="Cambria" w:cs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D8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2F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E6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2DD0"/>
  </w:style>
  <w:style w:type="paragraph" w:styleId="Zpat">
    <w:name w:val="footer"/>
    <w:basedOn w:val="Normln"/>
    <w:link w:val="ZpatChar"/>
    <w:uiPriority w:val="99"/>
    <w:semiHidden/>
    <w:rsid w:val="00E6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2DD0"/>
  </w:style>
  <w:style w:type="character" w:styleId="Hypertextovodkaz">
    <w:name w:val="Hyperlink"/>
    <w:basedOn w:val="Standardnpsmoodstavce"/>
    <w:uiPriority w:val="99"/>
    <w:rsid w:val="00BF6C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9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77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464</Words>
  <Characters>2741</Characters>
  <Application>Microsoft Office Word</Application>
  <DocSecurity>0</DocSecurity>
  <Lines>22</Lines>
  <Paragraphs>6</Paragraphs>
  <ScaleCrop>false</ScaleCrop>
  <Company>HP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dolezalova</dc:creator>
  <cp:keywords/>
  <dc:description/>
  <cp:lastModifiedBy>Majda</cp:lastModifiedBy>
  <cp:revision>19</cp:revision>
  <cp:lastPrinted>2013-12-11T21:35:00Z</cp:lastPrinted>
  <dcterms:created xsi:type="dcterms:W3CDTF">2014-02-09T14:31:00Z</dcterms:created>
  <dcterms:modified xsi:type="dcterms:W3CDTF">2017-03-19T10:07:00Z</dcterms:modified>
</cp:coreProperties>
</file>